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63B1BA49" w:rsidR="004A48C3" w:rsidRPr="006C0D48" w:rsidRDefault="00D47F42"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NIST Scientific and Technical Research</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156D68D9" w:rsidR="00B603D9" w:rsidRDefault="00D47F42" w:rsidP="00C7314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NIST Scientific and Technical Research</w:t>
      </w:r>
    </w:p>
    <w:p w14:paraId="4CD2F69E" w14:textId="77777777" w:rsidR="00D47F42" w:rsidRPr="00D47F42" w:rsidRDefault="00D47F42" w:rsidP="00D47F42">
      <w:pPr>
        <w:rPr>
          <w:rFonts w:ascii="Times New Roman" w:hAnsi="Times New Roman" w:cs="Times New Roman"/>
          <w:sz w:val="24"/>
          <w:szCs w:val="24"/>
        </w:rPr>
      </w:pPr>
      <w:r w:rsidRPr="00D47F42">
        <w:rPr>
          <w:rFonts w:ascii="Times New Roman" w:hAnsi="Times New Roman" w:cs="Times New Roman"/>
          <w:sz w:val="24"/>
          <w:szCs w:val="24"/>
        </w:rPr>
        <w:t xml:space="preserve">NIST Scientific and Technical Research projects support standards-related research and technology development. Funding must be for activities consistent with, and supportive of, NIST’s mission and aligned with one or more of the functions and activities described in section 272 of title 15, United States Code.  Note: Funding for building construction or renovation projects is not an eligible use of NIST Scientific and Technical Research Community Project Funding.  </w:t>
      </w:r>
    </w:p>
    <w:p w14:paraId="017D661E" w14:textId="77777777" w:rsidR="00D47F42" w:rsidRDefault="00D47F42" w:rsidP="00D47F42">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7FF4C6E" w14:textId="6A51BEA2"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5D0B2E7B" w14:textId="77777777" w:rsidR="00216943" w:rsidRDefault="00216943">
      <w:pPr>
        <w:rPr>
          <w:rFonts w:ascii="Times New Roman" w:eastAsia="Times New Roman" w:hAnsi="Times New Roman" w:cs="Times New Roman"/>
          <w:sz w:val="24"/>
          <w:szCs w:val="24"/>
        </w:rPr>
      </w:pPr>
    </w:p>
    <w:p w14:paraId="34161865" w14:textId="77777777" w:rsidR="00D47F42" w:rsidRDefault="00D47F42" w:rsidP="0055499A">
      <w:pPr>
        <w:rPr>
          <w:rFonts w:ascii="Times New Roman" w:hAnsi="Times New Roman"/>
          <w:b/>
          <w:bCs/>
          <w:sz w:val="28"/>
          <w:szCs w:val="28"/>
        </w:rPr>
      </w:pPr>
    </w:p>
    <w:p w14:paraId="36CD8DB6" w14:textId="77777777" w:rsidR="00D47F42" w:rsidRDefault="00D47F42" w:rsidP="0055499A">
      <w:pPr>
        <w:rPr>
          <w:rFonts w:ascii="Times New Roman" w:hAnsi="Times New Roman"/>
          <w:b/>
          <w:bCs/>
          <w:sz w:val="28"/>
          <w:szCs w:val="28"/>
        </w:rPr>
      </w:pPr>
    </w:p>
    <w:p w14:paraId="5C35FEDA" w14:textId="4EB2A76B"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0E492D9F" w:rsidR="00F47315" w:rsidRPr="002D7BA5" w:rsidRDefault="00D47F42"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rPr>
        <w:t>NIST Scientific and Technical Research</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61F2968B" w14:textId="42BA9E00"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 xml:space="preserve">Is the recipient entity a non-profit organization as described under section 501(c)(3) of the Internal Revenue Code of 1986? [yes/no]  </w:t>
      </w:r>
    </w:p>
    <w:p w14:paraId="0C4C4AB5" w14:textId="77777777" w:rsidR="00D47F42" w:rsidRDefault="00D47F42" w:rsidP="00D47F42">
      <w:pPr>
        <w:pStyle w:val="ListParagraph"/>
        <w:rPr>
          <w:rFonts w:ascii="Times New Roman" w:hAnsi="Times New Roman"/>
          <w:sz w:val="24"/>
        </w:rPr>
      </w:pPr>
    </w:p>
    <w:p w14:paraId="6E75021A" w14:textId="65DABA06"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35F8E034" w14:textId="77777777" w:rsidR="00D47F42" w:rsidRPr="00D47F42" w:rsidRDefault="00D47F42" w:rsidP="00D47F42">
      <w:pPr>
        <w:pStyle w:val="ListParagraph"/>
        <w:rPr>
          <w:rFonts w:ascii="Times New Roman" w:hAnsi="Times New Roman"/>
          <w:sz w:val="24"/>
        </w:rPr>
      </w:pPr>
    </w:p>
    <w:p w14:paraId="131F61D5" w14:textId="77777777" w:rsidR="00D47F42" w:rsidRDefault="00D47F42" w:rsidP="00D47F42">
      <w:pPr>
        <w:pStyle w:val="ListParagraph"/>
        <w:rPr>
          <w:rFonts w:ascii="Times New Roman" w:hAnsi="Times New Roman"/>
          <w:sz w:val="24"/>
        </w:rPr>
      </w:pPr>
    </w:p>
    <w:p w14:paraId="124A2D5A" w14:textId="433CF997"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lastRenderedPageBreak/>
        <w:t xml:space="preserve">Are you aware of another Member making a request for this same project? </w:t>
      </w:r>
    </w:p>
    <w:p w14:paraId="153FF8EA" w14:textId="77777777" w:rsidR="00D47F42" w:rsidRDefault="00D47F42" w:rsidP="00D47F42">
      <w:pPr>
        <w:pStyle w:val="ListParagraph"/>
        <w:rPr>
          <w:rFonts w:ascii="Times New Roman" w:hAnsi="Times New Roman"/>
          <w:sz w:val="24"/>
        </w:rPr>
      </w:pPr>
    </w:p>
    <w:p w14:paraId="3D76AF14" w14:textId="42715EAF" w:rsidR="00F47315" w:rsidRPr="001043DB"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Please provide the location of this project, in the format ‘City (or County), State’.</w:t>
      </w: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043DB"/>
    <w:rsid w:val="0010617E"/>
    <w:rsid w:val="00163C8A"/>
    <w:rsid w:val="00181185"/>
    <w:rsid w:val="00216943"/>
    <w:rsid w:val="00266DB7"/>
    <w:rsid w:val="002C2306"/>
    <w:rsid w:val="002D7BA5"/>
    <w:rsid w:val="002F43E7"/>
    <w:rsid w:val="003143C3"/>
    <w:rsid w:val="00326E5C"/>
    <w:rsid w:val="003418CB"/>
    <w:rsid w:val="00352FEB"/>
    <w:rsid w:val="003E01F1"/>
    <w:rsid w:val="003F34F6"/>
    <w:rsid w:val="00421D57"/>
    <w:rsid w:val="0047526C"/>
    <w:rsid w:val="004A48C3"/>
    <w:rsid w:val="00521AF3"/>
    <w:rsid w:val="005255DB"/>
    <w:rsid w:val="00530280"/>
    <w:rsid w:val="005409F5"/>
    <w:rsid w:val="0055499A"/>
    <w:rsid w:val="005F07A6"/>
    <w:rsid w:val="00640AE8"/>
    <w:rsid w:val="006C0D48"/>
    <w:rsid w:val="006F78C3"/>
    <w:rsid w:val="00714D57"/>
    <w:rsid w:val="007237B4"/>
    <w:rsid w:val="00756B38"/>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47F42"/>
    <w:rsid w:val="00DC23ED"/>
    <w:rsid w:val="00DE474D"/>
    <w:rsid w:val="00E15BB0"/>
    <w:rsid w:val="00E236C5"/>
    <w:rsid w:val="00E44147"/>
    <w:rsid w:val="00EA7A0E"/>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Commerce,%20Justice,%20Science,%20and%20Related%20Agencies%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2023-03-02T02:08:00Z</dcterms:created>
  <dcterms:modified xsi:type="dcterms:W3CDTF">2023-03-02T02:11:00Z</dcterms:modified>
</cp:coreProperties>
</file>